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3A41A2"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3A41A2"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3A41A2" w:rsidRDefault="003A41A2">
            <w:pPr>
              <w:rPr>
                <w:rFonts w:cs="Calibri"/>
                <w:sz w:val="4"/>
              </w:rPr>
            </w:pPr>
          </w:p>
        </w:tc>
        <w:tc>
          <w:tcPr>
            <w:tcW w:w="2561" w:type="dxa"/>
            <w:tcBorders>
              <w:top w:val="nil"/>
              <w:left w:val="nil"/>
              <w:bottom w:val="single" w:sz="12" w:space="0" w:color="FF0000"/>
              <w:right w:val="nil"/>
            </w:tcBorders>
          </w:tcPr>
          <w:p w14:paraId="3511E3A9" w14:textId="77777777" w:rsidR="003A41A2" w:rsidRDefault="003A41A2">
            <w:pPr>
              <w:rPr>
                <w:rFonts w:cs="Calibri"/>
                <w:sz w:val="10"/>
              </w:rPr>
            </w:pPr>
          </w:p>
        </w:tc>
      </w:tr>
    </w:tbl>
    <w:p w14:paraId="5BC38BD1" w14:textId="77777777" w:rsidR="003A41A2" w:rsidRDefault="003A41A2">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3A41A2"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3A41A2"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3A41A2"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3A41A2" w:rsidRPr="001F4F14" w:rsidRDefault="003A41A2">
            <w:pPr>
              <w:rPr>
                <w:rFonts w:ascii="Tahoma" w:eastAsia="Cambria" w:hAnsi="Tahoma" w:cs="Tahoma"/>
                <w:sz w:val="16"/>
                <w:szCs w:val="16"/>
              </w:rPr>
            </w:pPr>
          </w:p>
        </w:tc>
        <w:tc>
          <w:tcPr>
            <w:tcW w:w="2394" w:type="pct"/>
            <w:shd w:val="clear" w:color="auto" w:fill="auto"/>
          </w:tcPr>
          <w:p w14:paraId="583F5DB0" w14:textId="77777777" w:rsidR="003A41A2" w:rsidRPr="00C73BB6" w:rsidRDefault="003A41A2">
            <w:pPr>
              <w:rPr>
                <w:rFonts w:ascii="Tahoma" w:eastAsia="Cambria" w:hAnsi="Tahoma" w:cs="Tahoma"/>
                <w:sz w:val="16"/>
                <w:szCs w:val="16"/>
              </w:rPr>
            </w:pPr>
          </w:p>
        </w:tc>
        <w:tc>
          <w:tcPr>
            <w:tcW w:w="1235" w:type="pct"/>
            <w:shd w:val="clear" w:color="auto" w:fill="auto"/>
          </w:tcPr>
          <w:p w14:paraId="11FA0507" w14:textId="77777777" w:rsidR="003A41A2" w:rsidRPr="00C73BB6" w:rsidRDefault="003A41A2">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3A41A2"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6D0D7607" w:rsidR="003A41A2" w:rsidRPr="0064265A" w:rsidRDefault="00C53305">
                <w:pPr>
                  <w:rPr>
                    <w:rFonts w:ascii="Aptos Narrow" w:hAnsi="Aptos Narrow"/>
                    <w:color w:val="000000"/>
                  </w:rPr>
                </w:pPr>
                <w:r w:rsidRPr="00C53305">
                  <w:t>Distributed Computing and Artificial Intelligence, 22nd International Conference</w:t>
                </w:r>
              </w:p>
            </w:tc>
          </w:sdtContent>
        </w:sdt>
        <w:tc>
          <w:tcPr>
            <w:tcW w:w="1235" w:type="pct"/>
            <w:shd w:val="clear" w:color="auto" w:fill="auto"/>
          </w:tcPr>
          <w:p w14:paraId="4F0393DB" w14:textId="77777777" w:rsidR="003A41A2"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3A41A2" w:rsidRPr="00C73BB6" w:rsidRDefault="003A41A2">
            <w:pPr>
              <w:rPr>
                <w:rFonts w:ascii="Tahoma" w:eastAsia="Cambria" w:hAnsi="Tahoma" w:cs="Tahoma"/>
                <w:sz w:val="16"/>
                <w:szCs w:val="16"/>
              </w:rPr>
            </w:pPr>
          </w:p>
        </w:tc>
        <w:tc>
          <w:tcPr>
            <w:tcW w:w="2394" w:type="pct"/>
            <w:shd w:val="clear" w:color="auto" w:fill="auto"/>
          </w:tcPr>
          <w:p w14:paraId="088913DE" w14:textId="77777777" w:rsidR="003A41A2" w:rsidRPr="00C73BB6" w:rsidRDefault="003A41A2">
            <w:pPr>
              <w:rPr>
                <w:rFonts w:ascii="Tahoma" w:eastAsia="Cambria" w:hAnsi="Tahoma" w:cs="Tahoma"/>
                <w:sz w:val="16"/>
                <w:szCs w:val="16"/>
              </w:rPr>
            </w:pPr>
          </w:p>
        </w:tc>
        <w:tc>
          <w:tcPr>
            <w:tcW w:w="1235" w:type="pct"/>
            <w:shd w:val="clear" w:color="auto" w:fill="auto"/>
          </w:tcPr>
          <w:p w14:paraId="0DCBD8AF" w14:textId="77777777" w:rsidR="003A41A2" w:rsidRPr="00C73BB6" w:rsidRDefault="003A41A2">
            <w:pPr>
              <w:rPr>
                <w:rFonts w:ascii="Tahoma" w:eastAsia="Cambria" w:hAnsi="Tahoma" w:cs="Tahoma"/>
                <w:sz w:val="16"/>
                <w:szCs w:val="16"/>
              </w:rPr>
            </w:pPr>
          </w:p>
        </w:tc>
      </w:tr>
      <w:tr w:rsidR="002859A7" w:rsidRPr="0064265A" w14:paraId="505A8BAD" w14:textId="77777777">
        <w:tc>
          <w:tcPr>
            <w:tcW w:w="1371" w:type="pct"/>
            <w:shd w:val="clear" w:color="auto" w:fill="auto"/>
            <w:vAlign w:val="center"/>
          </w:tcPr>
          <w:p w14:paraId="3BD9CA67" w14:textId="77777777" w:rsidR="003A41A2"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57190EFD" w:rsidR="003A41A2" w:rsidRPr="00D04836" w:rsidRDefault="00C53305" w:rsidP="00E939A8">
                <w:pPr>
                  <w:rPr>
                    <w:rFonts w:ascii="Tahoma" w:eastAsia="Cambria" w:hAnsi="Tahoma" w:cs="Tahoma"/>
                    <w:sz w:val="16"/>
                    <w:szCs w:val="16"/>
                    <w:lang w:val="es-ES"/>
                  </w:rPr>
                </w:pPr>
                <w:r w:rsidRPr="00C53305">
                  <w:rPr>
                    <w:lang w:val="es-ES"/>
                  </w:rPr>
                  <w:t>Nasro Min Allah, Khalid Alissa, Pawel Sitek, Mutsuo Sano, Sara Rodríguez, Antoine Nongaillard</w:t>
                </w:r>
              </w:p>
            </w:tc>
          </w:sdtContent>
        </w:sdt>
        <w:tc>
          <w:tcPr>
            <w:tcW w:w="1235" w:type="pct"/>
            <w:shd w:val="clear" w:color="auto" w:fill="auto"/>
          </w:tcPr>
          <w:p w14:paraId="2482FE17" w14:textId="77777777" w:rsidR="003A41A2" w:rsidRPr="00D04836" w:rsidRDefault="003A41A2">
            <w:pPr>
              <w:rPr>
                <w:rFonts w:ascii="Tahoma" w:eastAsia="Cambria" w:hAnsi="Tahoma" w:cs="Tahoma"/>
                <w:sz w:val="16"/>
                <w:szCs w:val="16"/>
                <w:lang w:val="es-ES"/>
              </w:rPr>
            </w:pPr>
          </w:p>
        </w:tc>
      </w:tr>
      <w:tr w:rsidR="002859A7" w:rsidRPr="0064265A" w14:paraId="79AE966A" w14:textId="77777777">
        <w:tc>
          <w:tcPr>
            <w:tcW w:w="1371" w:type="pct"/>
            <w:shd w:val="clear" w:color="auto" w:fill="auto"/>
          </w:tcPr>
          <w:p w14:paraId="3CAD4516" w14:textId="77777777" w:rsidR="003A41A2" w:rsidRPr="00D04836" w:rsidRDefault="003A41A2">
            <w:pPr>
              <w:rPr>
                <w:rFonts w:ascii="Tahoma" w:eastAsia="Cambria" w:hAnsi="Tahoma" w:cs="Tahoma"/>
                <w:sz w:val="16"/>
                <w:szCs w:val="16"/>
                <w:lang w:val="es-ES"/>
              </w:rPr>
            </w:pPr>
          </w:p>
        </w:tc>
        <w:tc>
          <w:tcPr>
            <w:tcW w:w="2394" w:type="pct"/>
            <w:shd w:val="clear" w:color="auto" w:fill="auto"/>
          </w:tcPr>
          <w:p w14:paraId="5E4043A4" w14:textId="77777777" w:rsidR="003A41A2" w:rsidRPr="00D04836" w:rsidRDefault="003A41A2">
            <w:pPr>
              <w:rPr>
                <w:rFonts w:ascii="Tahoma" w:eastAsia="Cambria" w:hAnsi="Tahoma" w:cs="Tahoma"/>
                <w:sz w:val="16"/>
                <w:szCs w:val="16"/>
                <w:lang w:val="es-ES"/>
              </w:rPr>
            </w:pPr>
          </w:p>
        </w:tc>
        <w:tc>
          <w:tcPr>
            <w:tcW w:w="1235" w:type="pct"/>
            <w:shd w:val="clear" w:color="auto" w:fill="auto"/>
          </w:tcPr>
          <w:p w14:paraId="626FE4EF" w14:textId="77777777" w:rsidR="003A41A2" w:rsidRPr="00D04836" w:rsidRDefault="003A41A2">
            <w:pPr>
              <w:rPr>
                <w:rFonts w:ascii="Tahoma" w:eastAsia="Cambria" w:hAnsi="Tahoma" w:cs="Tahoma"/>
                <w:sz w:val="16"/>
                <w:szCs w:val="16"/>
                <w:lang w:val="es-ES"/>
              </w:rPr>
            </w:pPr>
          </w:p>
        </w:tc>
      </w:tr>
      <w:tr w:rsidR="002859A7" w:rsidRPr="00C73BB6" w14:paraId="6A713759" w14:textId="77777777">
        <w:tc>
          <w:tcPr>
            <w:tcW w:w="1371" w:type="pct"/>
            <w:shd w:val="clear" w:color="auto" w:fill="auto"/>
          </w:tcPr>
          <w:p w14:paraId="39CD486F" w14:textId="1B1AB46C" w:rsidR="003A41A2"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3A41A2"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3A41A2"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3A41A2" w:rsidRPr="00C73BB6" w:rsidRDefault="003A41A2">
            <w:pPr>
              <w:rPr>
                <w:rFonts w:ascii="Tahoma" w:eastAsia="Cambria" w:hAnsi="Tahoma" w:cs="Tahoma"/>
                <w:sz w:val="16"/>
                <w:szCs w:val="16"/>
              </w:rPr>
            </w:pPr>
          </w:p>
        </w:tc>
        <w:tc>
          <w:tcPr>
            <w:tcW w:w="2394" w:type="pct"/>
            <w:shd w:val="clear" w:color="auto" w:fill="auto"/>
          </w:tcPr>
          <w:p w14:paraId="0A6F2F0E" w14:textId="77777777" w:rsidR="003A41A2" w:rsidRPr="0051447B" w:rsidRDefault="003A41A2">
            <w:pPr>
              <w:rPr>
                <w:rFonts w:ascii="Tahoma" w:eastAsia="Cambria" w:hAnsi="Tahoma" w:cs="Tahoma"/>
                <w:sz w:val="16"/>
                <w:szCs w:val="16"/>
              </w:rPr>
            </w:pPr>
          </w:p>
        </w:tc>
        <w:tc>
          <w:tcPr>
            <w:tcW w:w="1235" w:type="pct"/>
            <w:shd w:val="clear" w:color="auto" w:fill="auto"/>
          </w:tcPr>
          <w:p w14:paraId="666CD4C5" w14:textId="77777777" w:rsidR="003A41A2" w:rsidRPr="00C73BB6" w:rsidRDefault="003A41A2">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3A41A2"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3DAD8F35" w:rsidR="003A41A2"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564879" w:rsidRPr="00564879">
                  <w:rPr>
                    <w:rFonts w:ascii="Tahoma" w:eastAsia="Cambria" w:hAnsi="Tahoma" w:cs="Tahoma"/>
                    <w:sz w:val="16"/>
                    <w:szCs w:val="16"/>
                  </w:rPr>
                  <w:t>Lecture Notes in Networks and Systems</w:t>
                </w:r>
              </w:sdtContent>
            </w:sdt>
          </w:p>
        </w:tc>
        <w:tc>
          <w:tcPr>
            <w:tcW w:w="1235" w:type="pct"/>
            <w:shd w:val="clear" w:color="auto" w:fill="auto"/>
            <w:vAlign w:val="center"/>
          </w:tcPr>
          <w:p w14:paraId="45D72F3F" w14:textId="77777777" w:rsidR="003A41A2" w:rsidRPr="00C73BB6" w:rsidRDefault="003A41A2"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55B33175"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567D48F8" w14:textId="77777777" w:rsidR="003A41A2" w:rsidRPr="00C73BB6" w:rsidRDefault="003A41A2"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3A41A2"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7FAB86A8"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7259DE01" w14:textId="77777777" w:rsidR="003A41A2" w:rsidRPr="00C73BB6" w:rsidRDefault="003A41A2"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3A41A2"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5EAE612F"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62D31E64" w14:textId="77777777" w:rsidR="003A41A2" w:rsidRPr="00C73BB6" w:rsidRDefault="003A41A2"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3A41A2"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3A41A2" w:rsidRPr="00C73BB6" w:rsidRDefault="003A41A2"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3A41A2" w:rsidRPr="00C73BB6" w:rsidRDefault="003A41A2"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3A41A2" w:rsidRPr="00C73BB6" w:rsidRDefault="003A41A2">
            <w:pPr>
              <w:rPr>
                <w:rFonts w:ascii="Tahoma" w:hAnsi="Tahoma" w:cs="Tahoma"/>
                <w:color w:val="FF4500"/>
                <w:sz w:val="16"/>
                <w:szCs w:val="16"/>
              </w:rPr>
            </w:pPr>
          </w:p>
        </w:tc>
        <w:tc>
          <w:tcPr>
            <w:tcW w:w="2394" w:type="pct"/>
            <w:shd w:val="clear" w:color="auto" w:fill="auto"/>
          </w:tcPr>
          <w:p w14:paraId="35FC87BC" w14:textId="77777777" w:rsidR="003A41A2" w:rsidRPr="00C73BB6" w:rsidRDefault="003A41A2">
            <w:pPr>
              <w:rPr>
                <w:rFonts w:ascii="Tahoma" w:hAnsi="Tahoma" w:cs="Tahoma"/>
                <w:sz w:val="16"/>
                <w:szCs w:val="16"/>
              </w:rPr>
            </w:pPr>
          </w:p>
        </w:tc>
        <w:tc>
          <w:tcPr>
            <w:tcW w:w="1235" w:type="pct"/>
            <w:shd w:val="clear" w:color="auto" w:fill="auto"/>
            <w:vAlign w:val="center"/>
          </w:tcPr>
          <w:p w14:paraId="33F001C7" w14:textId="77777777" w:rsidR="003A41A2" w:rsidRPr="00C73BB6" w:rsidRDefault="003A41A2">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3A41A2"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3A41A2" w:rsidRPr="00C73BB6" w:rsidRDefault="00F83596" w:rsidP="00BA0480">
            <w:pPr>
              <w:rPr>
                <w:rFonts w:ascii="Tahoma" w:hAnsi="Tahoma" w:cs="Tahoma"/>
                <w:sz w:val="16"/>
                <w:szCs w:val="16"/>
              </w:rPr>
            </w:pPr>
            <w:hyperlink r:id="rId14" w:history="1">
              <w:r w:rsidRPr="00C73BB6">
                <w:rPr>
                  <w:rStyle w:val="Hipervnculo"/>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3A41A2"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3A41A2" w:rsidRDefault="003A41A2">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3A41A2"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3A41A2"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w:t>
      </w:r>
      <w:r w:rsidRPr="00C73BB6">
        <w:rPr>
          <w:rFonts w:ascii="Tahoma" w:eastAsia="Arial" w:hAnsi="Tahoma" w:cs="Tahoma"/>
          <w:bCs/>
          <w:sz w:val="20"/>
          <w:szCs w:val="20"/>
          <w:lang w:eastAsia="en-GB"/>
        </w:rPr>
        <w:lastRenderedPageBreak/>
        <w:t>record, and to facilitate research integrity investigations. The grant of rights set forth in this clause (b) is irrevocable.</w:t>
      </w:r>
    </w:p>
    <w:p w14:paraId="0A2399BA" w14:textId="75D7531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3A41A2"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5" w:history="1">
        <w:r w:rsidRPr="00176AF9">
          <w:rPr>
            <w:rStyle w:val="Hipervnculo"/>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3A41A2"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3A41A2" w:rsidRPr="00C73BB6" w:rsidRDefault="003A41A2"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ipervnculo"/>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3A41A2"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3A41A2"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3A41A2"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3A41A2" w:rsidRDefault="003A41A2">
      <w:pPr>
        <w:spacing w:after="0" w:line="240" w:lineRule="auto"/>
        <w:rPr>
          <w:rFonts w:ascii="Arial" w:eastAsia="Arial" w:hAnsi="Arial" w:cs="Arial"/>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3A41A2" w:rsidRDefault="00F83596">
            <w:pPr>
              <w:spacing w:before="120" w:after="120"/>
              <w:rPr>
                <w:sz w:val="12"/>
                <w:szCs w:val="18"/>
              </w:rPr>
            </w:pPr>
            <w:r>
              <w:rPr>
                <w:sz w:val="12"/>
                <w:szCs w:val="18"/>
              </w:rPr>
              <w:t>Signed for and on behalf of the Author</w:t>
            </w:r>
          </w:p>
          <w:p w14:paraId="12494AE9" w14:textId="77777777" w:rsidR="003A41A2" w:rsidRDefault="00F83596">
            <w:pPr>
              <w:tabs>
                <w:tab w:val="left" w:pos="724"/>
              </w:tabs>
              <w:spacing w:before="120" w:after="120"/>
              <w:ind w:left="-993"/>
              <w:rPr>
                <w:sz w:val="16"/>
                <w:szCs w:val="16"/>
              </w:rPr>
            </w:pPr>
            <w:r>
              <w:rPr>
                <w:sz w:val="16"/>
                <w:szCs w:val="16"/>
              </w:rPr>
              <w:t>[Ha</w:t>
            </w:r>
          </w:p>
          <w:p w14:paraId="20CB9840" w14:textId="77777777" w:rsidR="003A41A2" w:rsidRDefault="003A41A2">
            <w:pPr>
              <w:spacing w:before="120" w:after="120"/>
              <w:ind w:left="-993"/>
              <w:rPr>
                <w:sz w:val="16"/>
                <w:szCs w:val="16"/>
              </w:rPr>
            </w:pPr>
          </w:p>
        </w:tc>
        <w:tc>
          <w:tcPr>
            <w:tcW w:w="567" w:type="dxa"/>
          </w:tcPr>
          <w:p w14:paraId="3D9C8D4B" w14:textId="77777777" w:rsidR="003A41A2" w:rsidRDefault="003A41A2">
            <w:pPr>
              <w:spacing w:before="120" w:after="120"/>
              <w:rPr>
                <w:sz w:val="16"/>
                <w:szCs w:val="16"/>
              </w:rPr>
            </w:pPr>
          </w:p>
        </w:tc>
        <w:tc>
          <w:tcPr>
            <w:tcW w:w="3345" w:type="dxa"/>
            <w:tcBorders>
              <w:bottom w:val="single" w:sz="4" w:space="0" w:color="auto"/>
            </w:tcBorders>
          </w:tcPr>
          <w:p w14:paraId="39E53902" w14:textId="77777777" w:rsidR="003A41A2" w:rsidRDefault="00F83596">
            <w:pPr>
              <w:spacing w:before="120" w:after="120"/>
              <w:rPr>
                <w:sz w:val="12"/>
                <w:szCs w:val="12"/>
              </w:rPr>
            </w:pPr>
            <w:r>
              <w:rPr>
                <w:sz w:val="12"/>
                <w:szCs w:val="12"/>
              </w:rPr>
              <w:t>Print Name:</w:t>
            </w:r>
          </w:p>
        </w:tc>
        <w:tc>
          <w:tcPr>
            <w:tcW w:w="567" w:type="dxa"/>
          </w:tcPr>
          <w:p w14:paraId="29C8D580" w14:textId="77777777" w:rsidR="003A41A2" w:rsidRDefault="003A41A2">
            <w:pPr>
              <w:spacing w:before="120" w:after="120"/>
              <w:rPr>
                <w:sz w:val="16"/>
                <w:szCs w:val="16"/>
              </w:rPr>
            </w:pPr>
          </w:p>
        </w:tc>
        <w:tc>
          <w:tcPr>
            <w:tcW w:w="3345" w:type="dxa"/>
            <w:tcBorders>
              <w:bottom w:val="single" w:sz="4" w:space="0" w:color="auto"/>
            </w:tcBorders>
          </w:tcPr>
          <w:p w14:paraId="18B345D3" w14:textId="77777777" w:rsidR="003A41A2"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3A41A2" w:rsidRDefault="003A41A2">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3A41A2" w:rsidRDefault="003A41A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3A41A2"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3A41A2" w:rsidRDefault="003A41A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3A41A2"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3A41A2" w:rsidRDefault="003A41A2">
      <w:pPr>
        <w:spacing w:after="0" w:line="240" w:lineRule="auto"/>
        <w:rPr>
          <w:rFonts w:ascii="Calibri" w:eastAsia="Arial" w:hAnsi="Calibri" w:cs="Calibr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3A41A2"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3A41A2" w:rsidRDefault="003A41A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3A41A2"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3A41A2"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3A41A2" w:rsidRDefault="003A41A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3A41A2"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3A41A2" w:rsidRDefault="003A41A2">
      <w:pPr>
        <w:spacing w:after="0" w:line="240" w:lineRule="auto"/>
        <w:rPr>
          <w:rFonts w:ascii="Calibri" w:eastAsia="Arial" w:hAnsi="Calibri" w:cs="Calibri"/>
          <w:sz w:val="15"/>
          <w:szCs w:val="15"/>
          <w:lang w:eastAsia="en-GB"/>
        </w:rPr>
      </w:pPr>
    </w:p>
    <w:p w14:paraId="4046CB5E" w14:textId="77777777" w:rsidR="003A41A2" w:rsidRDefault="003A41A2">
      <w:pPr>
        <w:spacing w:after="0" w:line="240" w:lineRule="auto"/>
        <w:rPr>
          <w:rFonts w:ascii="Calibri" w:eastAsia="Arial" w:hAnsi="Calibri" w:cs="Calibri"/>
          <w:sz w:val="15"/>
          <w:szCs w:val="15"/>
          <w:lang w:eastAsia="en-GB"/>
        </w:rPr>
      </w:pPr>
    </w:p>
    <w:p w14:paraId="29804D7E" w14:textId="3ACCD51C" w:rsidR="003A41A2"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3A41A2"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3A41A2" w:rsidRPr="00E07945" w:rsidRDefault="003A41A2" w:rsidP="00E07945">
      <w:pPr>
        <w:pStyle w:val="NormalWeb"/>
        <w:spacing w:before="0" w:beforeAutospacing="0" w:after="0" w:afterAutospacing="0"/>
        <w:rPr>
          <w:rFonts w:ascii="Calibri" w:hAnsi="Calibri" w:cs="Calibri"/>
          <w:sz w:val="16"/>
          <w:szCs w:val="16"/>
        </w:rPr>
      </w:pPr>
    </w:p>
    <w:sectPr w:rsidR="003A41A2"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5B9D" w14:textId="77777777" w:rsidR="00247DA8" w:rsidRDefault="00247DA8">
      <w:pPr>
        <w:spacing w:after="0" w:line="240" w:lineRule="auto"/>
      </w:pPr>
      <w:r>
        <w:separator/>
      </w:r>
    </w:p>
  </w:endnote>
  <w:endnote w:type="continuationSeparator" w:id="0">
    <w:p w14:paraId="34FB696E" w14:textId="77777777" w:rsidR="00247DA8" w:rsidRDefault="0024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6EC511C6" w:rsidR="003A41A2" w:rsidRDefault="00F83596">
            <w:pPr>
              <w:pStyle w:val="Piedepgina"/>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EC6C8A">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EC6C8A">
              <w:rPr>
                <w:bCs/>
                <w:noProof/>
                <w:sz w:val="12"/>
                <w:szCs w:val="16"/>
              </w:rPr>
              <w:t>6</w:t>
            </w:r>
            <w:r>
              <w:rPr>
                <w:bCs/>
                <w:sz w:val="12"/>
                <w:szCs w:val="16"/>
              </w:rPr>
              <w:fldChar w:fldCharType="end"/>
            </w:r>
          </w:p>
        </w:sdtContent>
      </w:sdt>
    </w:sdtContent>
  </w:sdt>
  <w:p w14:paraId="598379E3" w14:textId="77777777" w:rsidR="003A41A2" w:rsidRDefault="003A41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0D0F3" w14:textId="77777777" w:rsidR="00247DA8" w:rsidRDefault="00247DA8">
      <w:pPr>
        <w:spacing w:after="0" w:line="240" w:lineRule="auto"/>
      </w:pPr>
      <w:r>
        <w:separator/>
      </w:r>
    </w:p>
  </w:footnote>
  <w:footnote w:type="continuationSeparator" w:id="0">
    <w:p w14:paraId="75C34D53" w14:textId="77777777" w:rsidR="00247DA8" w:rsidRDefault="0024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8073458">
    <w:abstractNumId w:val="4"/>
  </w:num>
  <w:num w:numId="2" w16cid:durableId="819927160">
    <w:abstractNumId w:val="3"/>
  </w:num>
  <w:num w:numId="3" w16cid:durableId="2069645381">
    <w:abstractNumId w:val="1"/>
  </w:num>
  <w:num w:numId="4" w16cid:durableId="1739474621">
    <w:abstractNumId w:val="2"/>
  </w:num>
  <w:num w:numId="5" w16cid:durableId="1599605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583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A0ECC"/>
    <w:rsid w:val="00104E95"/>
    <w:rsid w:val="001373F5"/>
    <w:rsid w:val="00152D71"/>
    <w:rsid w:val="0016024F"/>
    <w:rsid w:val="00233AB9"/>
    <w:rsid w:val="002417A3"/>
    <w:rsid w:val="00247DA8"/>
    <w:rsid w:val="0027336E"/>
    <w:rsid w:val="002C5504"/>
    <w:rsid w:val="002C7A38"/>
    <w:rsid w:val="002E63BD"/>
    <w:rsid w:val="00304E6F"/>
    <w:rsid w:val="00313DBC"/>
    <w:rsid w:val="00343209"/>
    <w:rsid w:val="00344B3B"/>
    <w:rsid w:val="00347827"/>
    <w:rsid w:val="00355530"/>
    <w:rsid w:val="0039786A"/>
    <w:rsid w:val="003A41A2"/>
    <w:rsid w:val="00400308"/>
    <w:rsid w:val="00423E44"/>
    <w:rsid w:val="00486156"/>
    <w:rsid w:val="00493999"/>
    <w:rsid w:val="004A2B3E"/>
    <w:rsid w:val="004A5E72"/>
    <w:rsid w:val="004B7D0E"/>
    <w:rsid w:val="004F634F"/>
    <w:rsid w:val="00507121"/>
    <w:rsid w:val="00526B3B"/>
    <w:rsid w:val="00541AB7"/>
    <w:rsid w:val="00564879"/>
    <w:rsid w:val="005808C9"/>
    <w:rsid w:val="005C1336"/>
    <w:rsid w:val="00606823"/>
    <w:rsid w:val="006134A1"/>
    <w:rsid w:val="00631622"/>
    <w:rsid w:val="0064265A"/>
    <w:rsid w:val="006752FB"/>
    <w:rsid w:val="006778A3"/>
    <w:rsid w:val="006A1493"/>
    <w:rsid w:val="006D616A"/>
    <w:rsid w:val="00734F5B"/>
    <w:rsid w:val="0075266F"/>
    <w:rsid w:val="007774C0"/>
    <w:rsid w:val="007F708C"/>
    <w:rsid w:val="008212D4"/>
    <w:rsid w:val="00826B8C"/>
    <w:rsid w:val="00842C33"/>
    <w:rsid w:val="008A59A5"/>
    <w:rsid w:val="008A63B9"/>
    <w:rsid w:val="008F1369"/>
    <w:rsid w:val="0092687F"/>
    <w:rsid w:val="00953353"/>
    <w:rsid w:val="009A0391"/>
    <w:rsid w:val="009A3FA4"/>
    <w:rsid w:val="00A400C4"/>
    <w:rsid w:val="00A92F4F"/>
    <w:rsid w:val="00AA38E0"/>
    <w:rsid w:val="00B23C35"/>
    <w:rsid w:val="00B34357"/>
    <w:rsid w:val="00B9538B"/>
    <w:rsid w:val="00BA328D"/>
    <w:rsid w:val="00BC1AC5"/>
    <w:rsid w:val="00BC25FD"/>
    <w:rsid w:val="00C26AB6"/>
    <w:rsid w:val="00C53305"/>
    <w:rsid w:val="00C804F3"/>
    <w:rsid w:val="00C852CD"/>
    <w:rsid w:val="00CA74D8"/>
    <w:rsid w:val="00D04836"/>
    <w:rsid w:val="00D2411C"/>
    <w:rsid w:val="00D740C2"/>
    <w:rsid w:val="00D9216A"/>
    <w:rsid w:val="00DD41B8"/>
    <w:rsid w:val="00E63BCF"/>
    <w:rsid w:val="00E8772F"/>
    <w:rsid w:val="00E939A8"/>
    <w:rsid w:val="00EC6C8A"/>
    <w:rsid w:val="00EC7E0C"/>
    <w:rsid w:val="00F41B98"/>
    <w:rsid w:val="00F83596"/>
    <w:rsid w:val="00FC6DC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62237211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1ADC"/>
    <w:rsid w:val="00067AD3"/>
    <w:rsid w:val="000A39AE"/>
    <w:rsid w:val="000A3CF9"/>
    <w:rsid w:val="000F26A8"/>
    <w:rsid w:val="001166B6"/>
    <w:rsid w:val="00200993"/>
    <w:rsid w:val="00206ED5"/>
    <w:rsid w:val="00342BC4"/>
    <w:rsid w:val="003827B1"/>
    <w:rsid w:val="0042401E"/>
    <w:rsid w:val="004F6FD2"/>
    <w:rsid w:val="00515C81"/>
    <w:rsid w:val="005419C0"/>
    <w:rsid w:val="00575ED0"/>
    <w:rsid w:val="0059654F"/>
    <w:rsid w:val="005B0921"/>
    <w:rsid w:val="00644D70"/>
    <w:rsid w:val="006765E4"/>
    <w:rsid w:val="00683FA3"/>
    <w:rsid w:val="00685445"/>
    <w:rsid w:val="006A6696"/>
    <w:rsid w:val="006C071E"/>
    <w:rsid w:val="00716D66"/>
    <w:rsid w:val="008136D0"/>
    <w:rsid w:val="00823D58"/>
    <w:rsid w:val="00842C33"/>
    <w:rsid w:val="00866E3F"/>
    <w:rsid w:val="008973D6"/>
    <w:rsid w:val="008B09B5"/>
    <w:rsid w:val="00945C29"/>
    <w:rsid w:val="00974524"/>
    <w:rsid w:val="0097740F"/>
    <w:rsid w:val="009F7E10"/>
    <w:rsid w:val="00A1700F"/>
    <w:rsid w:val="00A400C4"/>
    <w:rsid w:val="00B1416F"/>
    <w:rsid w:val="00B201F7"/>
    <w:rsid w:val="00B20790"/>
    <w:rsid w:val="00B231E4"/>
    <w:rsid w:val="00BB0645"/>
    <w:rsid w:val="00BE2A77"/>
    <w:rsid w:val="00C03D1C"/>
    <w:rsid w:val="00C221D6"/>
    <w:rsid w:val="00C35570"/>
    <w:rsid w:val="00C453A4"/>
    <w:rsid w:val="00C533A8"/>
    <w:rsid w:val="00CE1E64"/>
    <w:rsid w:val="00CF08AF"/>
    <w:rsid w:val="00DF5FD5"/>
    <w:rsid w:val="00DF6D14"/>
    <w:rsid w:val="00E07A53"/>
    <w:rsid w:val="00E24196"/>
    <w:rsid w:val="00E51FB7"/>
    <w:rsid w:val="00E80E29"/>
    <w:rsid w:val="00EA6532"/>
    <w:rsid w:val="00EF0A17"/>
    <w:rsid w:val="00F05AEB"/>
    <w:rsid w:val="00F07CA0"/>
    <w:rsid w:val="00F335CB"/>
    <w:rsid w:val="00F41E22"/>
    <w:rsid w:val="00F606C4"/>
    <w:rsid w:val="00F60A44"/>
    <w:rsid w:val="00F75DE4"/>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3.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B7D74F-C650-4CE9-8648-23CCDB9CB87D}">
  <ds:schemaRefs>
    <ds:schemaRef ds:uri="http://schemas.microsoft.com/sharepoint/v3/contenttype/forms"/>
  </ds:schemaRefs>
</ds:datastoreItem>
</file>

<file path=customXml/itemProps5.xml><?xml version="1.0" encoding="utf-8"?>
<ds:datastoreItem xmlns:ds="http://schemas.openxmlformats.org/officeDocument/2006/customXml" ds:itemID="{1D8C20AD-3A50-4D2B-A68E-F4B66C02B419}">
  <ds:schemaRefs>
    <ds:schemaRef ds:uri="http://schemas.openxmlformats.org/officeDocument/2006/bibliography"/>
  </ds:schemaRefs>
</ds:datastoreItem>
</file>

<file path=customXml/itemProps6.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1948</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FERNANDO DE LA PRIETA PINTADO</cp:lastModifiedBy>
  <cp:revision>13</cp:revision>
  <dcterms:created xsi:type="dcterms:W3CDTF">2022-10-28T07:25:00Z</dcterms:created>
  <dcterms:modified xsi:type="dcterms:W3CDTF">2025-04-30T08:45:00Z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